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5" w:rsidRDefault="007203B5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1"/>
      <w:bookmarkEnd w:id="0"/>
    </w:p>
    <w:p w:rsidR="007203B5" w:rsidRDefault="007203B5" w:rsidP="0053763B">
      <w:pPr>
        <w:spacing w:after="0" w:line="240" w:lineRule="auto"/>
        <w:jc w:val="both"/>
        <w:rPr>
          <w:rFonts w:ascii="Open Sans" w:hAnsi="Open Sans"/>
          <w:b/>
          <w:bCs/>
          <w:color w:val="005EA5"/>
          <w:kern w:val="36"/>
          <w:sz w:val="42"/>
          <w:szCs w:val="42"/>
        </w:rPr>
      </w:pPr>
      <w:r>
        <w:rPr>
          <w:rFonts w:ascii="Open Sans" w:hAnsi="Open Sans"/>
          <w:b/>
          <w:bCs/>
          <w:color w:val="005EA5"/>
          <w:kern w:val="36"/>
          <w:sz w:val="42"/>
          <w:szCs w:val="42"/>
        </w:rPr>
        <w:t>Постановление Правительства РФ от 20.02.2006 N 95 (ред. от 21.06.2018) "О порядке и условиях признания лица инвалидом"</w:t>
      </w:r>
    </w:p>
    <w:p w:rsidR="007203B5" w:rsidRDefault="007203B5" w:rsidP="0053763B">
      <w:pPr>
        <w:spacing w:after="0" w:line="240" w:lineRule="auto"/>
        <w:jc w:val="both"/>
        <w:rPr>
          <w:rFonts w:ascii="Open Sans" w:hAnsi="Open Sans"/>
          <w:b/>
          <w:bCs/>
          <w:color w:val="005EA5"/>
          <w:kern w:val="36"/>
          <w:sz w:val="42"/>
          <w:szCs w:val="42"/>
        </w:rPr>
      </w:pPr>
    </w:p>
    <w:p w:rsidR="007203B5" w:rsidRDefault="007203B5" w:rsidP="0053763B">
      <w:pPr>
        <w:spacing w:after="0" w:line="240" w:lineRule="auto"/>
        <w:jc w:val="both"/>
        <w:rPr>
          <w:rFonts w:ascii="Open Sans" w:hAnsi="Open Sans"/>
          <w:b/>
          <w:bCs/>
          <w:color w:val="005EA5"/>
          <w:kern w:val="36"/>
          <w:sz w:val="42"/>
          <w:szCs w:val="42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2"/>
      <w:bookmarkEnd w:id="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2006 г. N 95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03"/>
      <w:bookmarkEnd w:id="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ПРИЗНАНИЯ ЛИЦА ИНВАЛИДОМ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4"/>
      <w:bookmarkEnd w:id="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anchor="000002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hyperlink r:id="rId5" w:anchor="10001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лица инвалидом.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142"/>
      <w:bookmarkStart w:id="5" w:name="100123"/>
      <w:bookmarkStart w:id="6" w:name="100006"/>
      <w:bookmarkEnd w:id="4"/>
      <w:bookmarkEnd w:id="5"/>
      <w:bookmarkEnd w:id="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Утратил силу. - Постановление Правительства РФ от 10.08.2016 N 772.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24"/>
      <w:bookmarkStart w:id="8" w:name="100007"/>
      <w:bookmarkEnd w:id="7"/>
      <w:bookmarkEnd w:id="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r:id="rId6" w:anchor="10001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Правил,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настоящим Постановлением.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09"/>
      <w:bookmarkEnd w:id="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М.ФРАДКОВ</w:t>
      </w:r>
    </w:p>
    <w:p w:rsidR="00DC7C6E" w:rsidRPr="00DC7C6E" w:rsidRDefault="00DC7C6E" w:rsidP="005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10"/>
      <w:bookmarkEnd w:id="1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2006 г. N 95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11"/>
      <w:bookmarkEnd w:id="1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ЛИЦА ИНВАЛИДОМ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13"/>
      <w:bookmarkEnd w:id="1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в соответствии с Федеральным </w:t>
      </w:r>
      <w:hyperlink r:id="rId7" w:anchor="000002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</w:t>
      </w: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в городах и районах (далее - бюро), являющимися филиалами главных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125"/>
      <w:bookmarkStart w:id="14" w:name="100014"/>
      <w:bookmarkEnd w:id="13"/>
      <w:bookmarkEnd w:id="1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118"/>
      <w:bookmarkStart w:id="16" w:name="100015"/>
      <w:bookmarkEnd w:id="15"/>
      <w:bookmarkEnd w:id="1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143"/>
      <w:bookmarkStart w:id="18" w:name="100016"/>
      <w:bookmarkEnd w:id="17"/>
      <w:bookmarkEnd w:id="1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17"/>
      <w:bookmarkEnd w:id="1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Условия признания гражданина инвалидом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Условиями признания гражданина инвалидом являются: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19"/>
      <w:bookmarkEnd w:id="2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20"/>
      <w:bookmarkEnd w:id="2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000006"/>
      <w:bookmarkStart w:id="23" w:name="100021"/>
      <w:bookmarkEnd w:id="22"/>
      <w:bookmarkEnd w:id="2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абилитацию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022"/>
      <w:bookmarkEnd w:id="2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Наличие одного из указанных в </w:t>
      </w:r>
      <w:hyperlink r:id="rId8" w:anchor="100018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000007"/>
      <w:bookmarkStart w:id="26" w:name="100023"/>
      <w:bookmarkEnd w:id="25"/>
      <w:bookmarkEnd w:id="2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119"/>
      <w:bookmarkStart w:id="28" w:name="100024"/>
      <w:bookmarkEnd w:id="27"/>
      <w:bookmarkEnd w:id="2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Утратил силу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2010 года. - Постановление Правительства РФ от 30.12.2009 N 1121.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25"/>
      <w:bookmarkEnd w:id="2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Инвалидность I группы устанавливается на 2 года, II и III групп - на 1 год.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120"/>
      <w:bookmarkStart w:id="31" w:name="100026"/>
      <w:bookmarkEnd w:id="30"/>
      <w:bookmarkEnd w:id="3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утратил силу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2010 года. - Постановление Правительства РФ от 30.12.2009 N 1121.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000024"/>
      <w:bookmarkEnd w:id="3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r:id="rId9" w:anchor="000053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основаниям, указанным в </w:t>
      </w:r>
      <w:hyperlink r:id="rId10" w:anchor="100087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000025"/>
      <w:bookmarkStart w:id="34" w:name="000001"/>
      <w:bookmarkStart w:id="35" w:name="100027"/>
      <w:bookmarkStart w:id="36" w:name="000002"/>
      <w:bookmarkEnd w:id="33"/>
      <w:bookmarkEnd w:id="34"/>
      <w:bookmarkEnd w:id="35"/>
      <w:bookmarkEnd w:id="3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000026"/>
      <w:bookmarkEnd w:id="3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1" w:anchor="000054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разделами I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anchor="000070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настоящим Правилам.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28"/>
      <w:bookmarkEnd w:id="3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29"/>
      <w:bookmarkEnd w:id="3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087"/>
      <w:bookmarkStart w:id="41" w:name="100030"/>
      <w:bookmarkEnd w:id="40"/>
      <w:bookmarkEnd w:id="4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000027"/>
      <w:bookmarkStart w:id="43" w:name="100088"/>
      <w:bookmarkEnd w:id="42"/>
      <w:bookmarkEnd w:id="4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r:id="rId13" w:anchor="000054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настоящим Правилам;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000008"/>
      <w:bookmarkStart w:id="45" w:name="100089"/>
      <w:bookmarkEnd w:id="44"/>
      <w:bookmarkEnd w:id="45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r:id="rId14" w:anchor="100094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Правилам);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000028"/>
      <w:bookmarkStart w:id="47" w:name="000003"/>
      <w:bookmarkEnd w:id="46"/>
      <w:bookmarkEnd w:id="4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утратил силу. - Постановление Правительства РФ от 29.03.2018 N 339.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000009"/>
      <w:bookmarkStart w:id="49" w:name="100131"/>
      <w:bookmarkStart w:id="50" w:name="100090"/>
      <w:bookmarkEnd w:id="48"/>
      <w:bookmarkEnd w:id="49"/>
      <w:bookmarkEnd w:id="50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r:id="rId15" w:anchor="100088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anchor="100089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 отсутствии положительных результатов реабилитационных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r:id="rId17" w:anchor="100037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17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000029"/>
      <w:bookmarkEnd w:id="5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</w:t>
      </w: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предусмотренные </w:t>
      </w:r>
      <w:hyperlink r:id="rId18" w:anchor="000083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000010"/>
      <w:bookmarkStart w:id="53" w:name="100091"/>
      <w:bookmarkEnd w:id="52"/>
      <w:bookmarkEnd w:id="53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обратившимся в бюро самостоятельно в соответствии с </w:t>
      </w:r>
      <w:hyperlink r:id="rId19" w:anchor="100040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r:id="rId20" w:anchor="100040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реабилитационных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000017"/>
      <w:bookmarkStart w:id="55" w:name="100092"/>
      <w:bookmarkEnd w:id="54"/>
      <w:bookmarkEnd w:id="5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r:id="rId21" w:anchor="100072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исчисление сроков, предусмотренных </w:t>
      </w:r>
      <w:hyperlink r:id="rId22" w:anchor="100088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3" w:anchor="100089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третьим пункта 13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осуществляется со дня установления им категории "ребенок-инвалид".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100144"/>
      <w:bookmarkStart w:id="57" w:name="100031"/>
      <w:bookmarkEnd w:id="56"/>
      <w:bookmarkEnd w:id="5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100145"/>
      <w:bookmarkEnd w:id="5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общее заболевание;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100146"/>
      <w:bookmarkEnd w:id="5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трудовое увечье;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100147"/>
      <w:bookmarkEnd w:id="6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профессиональное заболевание;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100148"/>
      <w:bookmarkEnd w:id="6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инвалидность с детства;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100149"/>
      <w:bookmarkEnd w:id="62"/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100150"/>
      <w:bookmarkEnd w:id="6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военная травма;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100151"/>
      <w:bookmarkEnd w:id="6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заболевание получено в период военной службы;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100152"/>
      <w:bookmarkEnd w:id="65"/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заболевание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100153"/>
      <w:bookmarkEnd w:id="6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заболевание связано с катастрофой на Чернобыльской АЭС;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100154"/>
      <w:bookmarkEnd w:id="6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100155"/>
      <w:bookmarkEnd w:id="6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заболевание связано с аварией на производственном объединении "Маяк";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100156"/>
      <w:bookmarkEnd w:id="6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100157"/>
      <w:bookmarkEnd w:id="70"/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заболевание связано с последствиями радиационных воздействий;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100158"/>
      <w:bookmarkEnd w:id="7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заболевание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100159"/>
      <w:bookmarkEnd w:id="72"/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п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ведения в этих государствах боевых действий;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100160"/>
      <w:bookmarkEnd w:id="73"/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причины, установленные законодательством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100032"/>
      <w:bookmarkEnd w:id="7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100033"/>
      <w:bookmarkEnd w:id="7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направления гражданина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медико-социальную экспертизу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100132"/>
      <w:bookmarkStart w:id="77" w:name="100034"/>
      <w:bookmarkEnd w:id="76"/>
      <w:bookmarkEnd w:id="7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000011"/>
      <w:bookmarkStart w:id="79" w:name="100133"/>
      <w:bookmarkStart w:id="80" w:name="100035"/>
      <w:bookmarkEnd w:id="78"/>
      <w:bookmarkEnd w:id="79"/>
      <w:bookmarkEnd w:id="8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000126"/>
      <w:bookmarkStart w:id="82" w:name="100161"/>
      <w:bookmarkStart w:id="83" w:name="000012"/>
      <w:bookmarkStart w:id="84" w:name="100126"/>
      <w:bookmarkStart w:id="85" w:name="100036"/>
      <w:bookmarkEnd w:id="81"/>
      <w:bookmarkEnd w:id="82"/>
      <w:bookmarkEnd w:id="83"/>
      <w:bookmarkEnd w:id="84"/>
      <w:bookmarkEnd w:id="85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проведенных реабилитационных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000127"/>
      <w:bookmarkEnd w:id="8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100037"/>
      <w:bookmarkEnd w:id="8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</w:t>
      </w: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подтверждающих нарушения функций организма вследствие заболеваний, последствий травм или дефектов.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100127"/>
      <w:bookmarkStart w:id="89" w:name="100038"/>
      <w:bookmarkEnd w:id="88"/>
      <w:bookmarkEnd w:id="8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100134"/>
      <w:bookmarkStart w:id="91" w:name="100039"/>
      <w:bookmarkEnd w:id="90"/>
      <w:bookmarkEnd w:id="9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100162"/>
      <w:bookmarkStart w:id="93" w:name="100135"/>
      <w:bookmarkStart w:id="94" w:name="100040"/>
      <w:bookmarkEnd w:id="92"/>
      <w:bookmarkEnd w:id="93"/>
      <w:bookmarkEnd w:id="9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000013"/>
      <w:bookmarkStart w:id="96" w:name="100041"/>
      <w:bookmarkEnd w:id="95"/>
      <w:bookmarkEnd w:id="9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после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100136"/>
      <w:bookmarkStart w:id="98" w:name="000004"/>
      <w:bookmarkEnd w:id="97"/>
      <w:bookmarkEnd w:id="9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19(1). Предусмотренные </w:t>
      </w:r>
      <w:hyperlink r:id="rId24" w:anchor="100035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16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5" w:anchor="100037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направления на медико-социальную экспертизу и указанная в </w:t>
      </w:r>
      <w:hyperlink r:id="rId26" w:anchor="100040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100042"/>
      <w:bookmarkEnd w:id="9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проведения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гражданина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100043"/>
      <w:bookmarkEnd w:id="10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100044"/>
      <w:bookmarkEnd w:id="10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100045"/>
      <w:bookmarkEnd w:id="10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Федеральном бюро медико-социальная экспертиза гражданина проводится в случае обжалования им решения главного бюро, а также по </w:t>
      </w: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 главного бюро в случаях, требующих особо сложных специальных видов обследования.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100137"/>
      <w:bookmarkStart w:id="104" w:name="100046"/>
      <w:bookmarkEnd w:id="103"/>
      <w:bookmarkEnd w:id="10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000030"/>
      <w:bookmarkEnd w:id="10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r:id="rId27" w:anchor="00011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IV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000031"/>
      <w:bookmarkEnd w:id="10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000032"/>
      <w:bookmarkEnd w:id="10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000033"/>
      <w:bookmarkEnd w:id="10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000034"/>
      <w:bookmarkEnd w:id="10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тяжелое общее состояния гражданина, препятствующее его транспортировке.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000035"/>
      <w:bookmarkStart w:id="111" w:name="100163"/>
      <w:bookmarkStart w:id="112" w:name="100047"/>
      <w:bookmarkEnd w:id="110"/>
      <w:bookmarkEnd w:id="111"/>
      <w:bookmarkEnd w:id="11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r:id="rId28" w:anchor="000036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24(1)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100138"/>
      <w:bookmarkStart w:id="114" w:name="100048"/>
      <w:bookmarkEnd w:id="113"/>
      <w:bookmarkEnd w:id="11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000036"/>
      <w:bookmarkEnd w:id="11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24(1). Целями проведения медико-социальной экспертизы могут являться: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000037"/>
      <w:bookmarkEnd w:id="11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установление группы инвалидности;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000038"/>
      <w:bookmarkEnd w:id="11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установление категории "ребенок-инвалид";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000039"/>
      <w:bookmarkEnd w:id="11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установление причин инвалидности;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000040"/>
      <w:bookmarkEnd w:id="11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установление времени наступления инвалидности;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000041"/>
      <w:bookmarkEnd w:id="120"/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срока инвалидности;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000042"/>
      <w:bookmarkEnd w:id="12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определение степени утраты профессиональной трудоспособности в процентах;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000043"/>
      <w:bookmarkEnd w:id="12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определение стойкой утраты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 сотрудника органа внутренних дел Российской Федерации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000044"/>
      <w:bookmarkEnd w:id="123"/>
      <w:proofErr w:type="spellStart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000045"/>
      <w:bookmarkEnd w:id="124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000046"/>
      <w:bookmarkEnd w:id="12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(ребенка-инвалида);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000047"/>
      <w:bookmarkEnd w:id="12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000048"/>
      <w:bookmarkEnd w:id="12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000049"/>
      <w:bookmarkEnd w:id="128"/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000050"/>
      <w:bookmarkEnd w:id="12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о) иные цели, установленные законодательством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100049"/>
      <w:bookmarkEnd w:id="13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100050"/>
      <w:bookmarkEnd w:id="13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проведении медико-социальной экспертизы гражданина ведется протокол.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100051"/>
      <w:bookmarkEnd w:id="13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100164"/>
      <w:bookmarkEnd w:id="13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100052"/>
      <w:bookmarkEnd w:id="13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100165"/>
      <w:bookmarkStart w:id="136" w:name="100053"/>
      <w:bookmarkEnd w:id="135"/>
      <w:bookmarkEnd w:id="13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100054"/>
      <w:bookmarkEnd w:id="13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100055"/>
      <w:bookmarkEnd w:id="13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100128"/>
      <w:bookmarkStart w:id="140" w:name="100056"/>
      <w:bookmarkEnd w:id="139"/>
      <w:bookmarkEnd w:id="14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100166"/>
      <w:bookmarkStart w:id="142" w:name="100057"/>
      <w:bookmarkEnd w:id="141"/>
      <w:bookmarkEnd w:id="14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утратил силу. - Постановление Правительства РФ от 10.08.2016 N 772.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100167"/>
      <w:bookmarkEnd w:id="14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формируются в дело медико-социальной экспертизы гражданина.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100168"/>
      <w:bookmarkEnd w:id="14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100169"/>
      <w:bookmarkEnd w:id="14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100170"/>
      <w:bookmarkEnd w:id="14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100171"/>
      <w:bookmarkStart w:id="148" w:name="100058"/>
      <w:bookmarkEnd w:id="147"/>
      <w:bookmarkEnd w:id="14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" w:name="100172"/>
      <w:bookmarkStart w:id="150" w:name="100059"/>
      <w:bookmarkEnd w:id="149"/>
      <w:bookmarkEnd w:id="15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100121"/>
      <w:bookmarkStart w:id="152" w:name="100060"/>
      <w:bookmarkEnd w:id="151"/>
      <w:bookmarkEnd w:id="15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100139"/>
      <w:bookmarkStart w:id="154" w:name="100061"/>
      <w:bookmarkEnd w:id="153"/>
      <w:bookmarkEnd w:id="15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100062"/>
      <w:bookmarkEnd w:id="15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100173"/>
      <w:bookmarkStart w:id="157" w:name="100063"/>
      <w:bookmarkEnd w:id="156"/>
      <w:bookmarkEnd w:id="15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100174"/>
      <w:bookmarkStart w:id="159" w:name="000014"/>
      <w:bookmarkStart w:id="160" w:name="100064"/>
      <w:bookmarkEnd w:id="158"/>
      <w:bookmarkEnd w:id="159"/>
      <w:bookmarkEnd w:id="16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" w:name="000018"/>
      <w:bookmarkStart w:id="162" w:name="100175"/>
      <w:bookmarkEnd w:id="161"/>
      <w:bookmarkEnd w:id="162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000051"/>
      <w:bookmarkEnd w:id="16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осуществляется.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" w:name="000019"/>
      <w:bookmarkEnd w:id="164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" w:name="000020"/>
      <w:bookmarkEnd w:id="16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новой индивидуальной программы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с включением в нее рекомендаций о товарах и </w:t>
      </w: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6" w:name="000021"/>
      <w:bookmarkEnd w:id="166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медицинским изделиям, которое принимается на основании справки.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" w:name="000022"/>
      <w:bookmarkEnd w:id="16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поступило в течение 1 года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программы бюро (главным бюро, Федеральным бюро).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8" w:name="100176"/>
      <w:bookmarkStart w:id="169" w:name="000005"/>
      <w:bookmarkStart w:id="170" w:name="100065"/>
      <w:bookmarkEnd w:id="168"/>
      <w:bookmarkEnd w:id="169"/>
      <w:bookmarkEnd w:id="17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100129"/>
      <w:bookmarkStart w:id="172" w:name="100066"/>
      <w:bookmarkEnd w:id="171"/>
      <w:bookmarkEnd w:id="17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" w:name="100177"/>
      <w:bookmarkStart w:id="174" w:name="100067"/>
      <w:bookmarkEnd w:id="173"/>
      <w:bookmarkEnd w:id="17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000015"/>
      <w:bookmarkStart w:id="176" w:name="100122"/>
      <w:bookmarkStart w:id="177" w:name="100068"/>
      <w:bookmarkEnd w:id="175"/>
      <w:bookmarkEnd w:id="176"/>
      <w:bookmarkEnd w:id="17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100178"/>
      <w:bookmarkStart w:id="179" w:name="000016"/>
      <w:bookmarkStart w:id="180" w:name="100130"/>
      <w:bookmarkStart w:id="181" w:name="100069"/>
      <w:bookmarkEnd w:id="178"/>
      <w:bookmarkEnd w:id="179"/>
      <w:bookmarkEnd w:id="180"/>
      <w:bookmarkEnd w:id="18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100070"/>
      <w:bookmarkEnd w:id="18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100071"/>
      <w:bookmarkEnd w:id="18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100072"/>
      <w:bookmarkEnd w:id="18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переосвидетельствования инвалида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100073"/>
      <w:bookmarkEnd w:id="18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Переосвидетельствование инвалида проводится в порядке, предусмотренном </w:t>
      </w:r>
      <w:hyperlink r:id="rId29" w:anchor="100012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разделами I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0" w:anchor="100042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100074"/>
      <w:bookmarkEnd w:id="18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100179"/>
      <w:bookmarkStart w:id="188" w:name="100140"/>
      <w:bookmarkStart w:id="189" w:name="100075"/>
      <w:bookmarkEnd w:id="187"/>
      <w:bookmarkEnd w:id="188"/>
      <w:bookmarkEnd w:id="18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решениями, принятыми соответственно бюро, главным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100076"/>
      <w:bookmarkEnd w:id="19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100180"/>
      <w:bookmarkStart w:id="192" w:name="100141"/>
      <w:bookmarkStart w:id="193" w:name="100077"/>
      <w:bookmarkEnd w:id="191"/>
      <w:bookmarkEnd w:id="192"/>
      <w:bookmarkEnd w:id="19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решениями, принятыми соответственно бюро, главным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100078"/>
      <w:bookmarkEnd w:id="19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Порядок обжалования решений бюро,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бюро, Федерального бюро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" w:name="100181"/>
      <w:bookmarkStart w:id="196" w:name="100079"/>
      <w:bookmarkEnd w:id="195"/>
      <w:bookmarkEnd w:id="19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" w:name="100080"/>
      <w:bookmarkEnd w:id="19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" w:name="100081"/>
      <w:bookmarkEnd w:id="19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" w:name="100082"/>
      <w:bookmarkEnd w:id="19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0" w:name="100182"/>
      <w:bookmarkStart w:id="201" w:name="100083"/>
      <w:bookmarkEnd w:id="200"/>
      <w:bookmarkEnd w:id="20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2" w:name="100084"/>
      <w:bookmarkEnd w:id="20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" w:name="000023"/>
      <w:bookmarkStart w:id="204" w:name="100085"/>
      <w:bookmarkEnd w:id="203"/>
      <w:bookmarkEnd w:id="20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DC7C6E" w:rsidRPr="00DC7C6E" w:rsidRDefault="00DC7C6E" w:rsidP="005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" w:name="000052"/>
      <w:bookmarkEnd w:id="20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признания лица инвалидом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марта 2018 г. N 339)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" w:name="000053"/>
      <w:bookmarkStart w:id="207" w:name="100094"/>
      <w:bookmarkStart w:id="208" w:name="100093"/>
      <w:bookmarkStart w:id="209" w:name="100095"/>
      <w:bookmarkStart w:id="210" w:name="100096"/>
      <w:bookmarkStart w:id="211" w:name="100097"/>
      <w:bookmarkStart w:id="212" w:name="100098"/>
      <w:bookmarkStart w:id="213" w:name="100099"/>
      <w:bookmarkStart w:id="214" w:name="100100"/>
      <w:bookmarkStart w:id="215" w:name="100101"/>
      <w:bookmarkStart w:id="216" w:name="100102"/>
      <w:bookmarkStart w:id="217" w:name="100103"/>
      <w:bookmarkStart w:id="218" w:name="100104"/>
      <w:bookmarkStart w:id="219" w:name="100105"/>
      <w:bookmarkStart w:id="220" w:name="100106"/>
      <w:bookmarkStart w:id="221" w:name="100107"/>
      <w:bookmarkStart w:id="222" w:name="100108"/>
      <w:bookmarkStart w:id="223" w:name="100109"/>
      <w:bookmarkStart w:id="224" w:name="100110"/>
      <w:bookmarkStart w:id="225" w:name="100111"/>
      <w:bookmarkStart w:id="226" w:name="100112"/>
      <w:bookmarkStart w:id="227" w:name="100113"/>
      <w:bookmarkStart w:id="228" w:name="100114"/>
      <w:bookmarkStart w:id="229" w:name="100115"/>
      <w:bookmarkStart w:id="230" w:name="100116"/>
      <w:bookmarkStart w:id="231" w:name="100117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 ДЕФЕКТОВ, НЕОБРАТИМЫХ МОРФОЛОГИЧЕСКИХ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НАРУШЕНИЙ ФУНКЦИЙ ОРГАНОВ И СИСТЕМ ОРГАНИЗМА,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ПОКАЗАНИЙ И УСЛОВИЙ В ЦЕЛЯХ УСТАНОВЛЕНИЯ ГРУППЫ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ИНВАЛИДНОСТИ И КАТЕГОРИИ "РЕБЕНОК-ИНВАЛИД"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2" w:name="000054"/>
      <w:bookmarkEnd w:id="23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I. Заболевания, дефекты, необратимые морфологические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нарушения функций органов и систем организма,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инвалидности без указания срока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переосвидетельствования (категория "ребенок-инвалид"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достижения гражданином возраста 18 лет) устанавливается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не позднее 2 лет после первичного признания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инвалидом (установления категории "ребенок-инвалид")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3" w:name="000055"/>
      <w:bookmarkEnd w:id="23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инкурабельность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4" w:name="000056"/>
      <w:bookmarkEnd w:id="23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5" w:name="000057"/>
      <w:bookmarkEnd w:id="23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гортани после ее оперативного удаления.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6" w:name="000058"/>
      <w:bookmarkEnd w:id="23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7" w:name="000059"/>
      <w:bookmarkEnd w:id="23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нейродегенеративные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головного мозга (паркинсонизм </w:t>
      </w: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8" w:name="000060"/>
      <w:bookmarkEnd w:id="23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9" w:name="000061"/>
      <w:bookmarkEnd w:id="23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0" w:name="000062"/>
      <w:bookmarkEnd w:id="24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III степени.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1" w:name="000063"/>
      <w:bookmarkEnd w:id="24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Болезни органов дыхания с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прогредиентным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III степени.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2" w:name="000064"/>
      <w:bookmarkEnd w:id="24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Неустранимые каловые, мочевые свищи,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3" w:name="000065"/>
      <w:bookmarkEnd w:id="24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4" w:name="000066"/>
      <w:bookmarkEnd w:id="24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корригирования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5" w:name="000067"/>
      <w:bookmarkEnd w:id="24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6" w:name="000068"/>
      <w:bookmarkEnd w:id="24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7" w:name="000069"/>
      <w:bookmarkEnd w:id="24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8" w:name="000070"/>
      <w:bookmarkEnd w:id="24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Показания и условия для установления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категории "ребенок-инвалид" сроком на 5 лет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достижения возраста 14 лет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9" w:name="000071"/>
      <w:bookmarkEnd w:id="24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Категория "ребенок-инвалид" сроком на 5 лет устанавливается: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0" w:name="000072"/>
      <w:bookmarkEnd w:id="25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1" w:name="000073"/>
      <w:bookmarkEnd w:id="25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2" w:name="000074"/>
      <w:bookmarkEnd w:id="25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3" w:name="000075"/>
      <w:bookmarkEnd w:id="25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4" w:name="000076"/>
      <w:bookmarkEnd w:id="254"/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стероидной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зависимостью 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стероидной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резистентностью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5" w:name="000077"/>
      <w:bookmarkEnd w:id="25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6" w:name="000078"/>
      <w:bookmarkEnd w:id="25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7" w:name="000079"/>
      <w:bookmarkEnd w:id="25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Категория "ребенок-инвалид" до достижения возраста 14 лет устанавливается: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8" w:name="000080"/>
      <w:bookmarkEnd w:id="25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течением заболевания, самостоятельное осуществление инсулинотерапии;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9" w:name="000081"/>
      <w:bookmarkEnd w:id="25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течением заболевания, самостоятельное осуществление диетотерапии;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0" w:name="000082"/>
      <w:bookmarkEnd w:id="26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резистентностью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терапии.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1" w:name="000083"/>
      <w:bookmarkEnd w:id="26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Заболевания, дефекты, необратимые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морфологические изменения, нарушения функций органов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 организма, при которых группа инвалидности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(категория "ребенок-инвалид") устанавливается без срока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переосвидетельствования (до достижения возраста 18 лет)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освидетельствовании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2" w:name="000084"/>
      <w:bookmarkEnd w:id="26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3" w:name="000085"/>
      <w:bookmarkEnd w:id="26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Цирроз печени с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гепатоспленомегалией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портальной гипертензией III степени.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4" w:name="000086"/>
      <w:bookmarkEnd w:id="26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Врожденный незавершенный (несовершенный)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остеогенез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5" w:name="000087"/>
      <w:bookmarkEnd w:id="26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прогредиентное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тяжелые формы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ацидемии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ацидурии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глютарикацидурии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лейциноз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болезнь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абри, болезнь Гоше, болезнь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Ниманна-Пика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кофакторная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(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III типов) и прочие).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6" w:name="000088"/>
      <w:bookmarkEnd w:id="26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Наследственные нарушения обмена веществ, имеющие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прогредиентное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Тея-Сакса</w:t>
      </w:r>
      <w:proofErr w:type="spellEnd"/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болезнь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Краббе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7" w:name="000089"/>
      <w:bookmarkEnd w:id="26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Ювенильный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8" w:name="000090"/>
      <w:bookmarkEnd w:id="26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9" w:name="000091"/>
      <w:bookmarkEnd w:id="26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0" w:name="000092"/>
      <w:bookmarkEnd w:id="27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Дерматополимиозит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1" w:name="000093"/>
      <w:bookmarkEnd w:id="27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дисрегуляции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2" w:name="000094"/>
      <w:bookmarkEnd w:id="27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Врожденный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буллезный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эпидермолиз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тяжелая форма.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3" w:name="000095"/>
      <w:bookmarkEnd w:id="27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4" w:name="000096"/>
      <w:bookmarkEnd w:id="27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5" w:name="000097"/>
      <w:bookmarkEnd w:id="27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прогредиентным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трисомия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(синдром Дауна) у детей, а также другие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аутосомные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числовые и несбалансированные структурные хромосомные аномалии.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6" w:name="000098"/>
      <w:bookmarkEnd w:id="27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7" w:name="000099"/>
      <w:bookmarkEnd w:id="27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Эпилепсия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идиопатическая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8" w:name="000100"/>
      <w:bookmarkEnd w:id="27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9" w:name="000101"/>
      <w:bookmarkEnd w:id="27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0" w:name="000102"/>
      <w:bookmarkEnd w:id="28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гипопротромбинемия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наследственный дефицит фактора VII (стабильного), синдром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Стюарта-Прауэра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болезнь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Виллебранда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1" w:name="000103"/>
      <w:bookmarkEnd w:id="28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ВИЧ-инфекция, стадия вторичных заболеваний (стадия 4Б, 4В), терминальная 5 стадия.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2" w:name="000104"/>
      <w:bookmarkEnd w:id="28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38. Наследственные прогрессирующие нервно-мышечные заболевания (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псевдогипертрофическая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миодистрофия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Дюшенна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спинальная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амиотрофия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Верднига-Гоффмана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другие формы наследственных быстро прогрессирующих нервно-мышечных заболеваний.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3" w:name="000105"/>
      <w:bookmarkEnd w:id="28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4" w:name="000106"/>
      <w:bookmarkEnd w:id="28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40. Полная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слепоглухота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5" w:name="000107"/>
      <w:bookmarkEnd w:id="28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Двухсторонняя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нейросенсорная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тугоухость III - IV степени, глухота.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6" w:name="000108"/>
      <w:bookmarkEnd w:id="28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Врожденный множественный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артрогрипоз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7" w:name="000109"/>
      <w:bookmarkEnd w:id="28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Парная ампутация области тазобедренного сустава.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8" w:name="000110"/>
      <w:bookmarkEnd w:id="28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9" w:name="000111"/>
      <w:bookmarkEnd w:id="28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Заболевания, дефекты, необратимые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морфологические изменения, нарушения функций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систем организма, при которых инвалидность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заочном освидетельствовании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0" w:name="000112"/>
      <w:bookmarkEnd w:id="29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III стадии.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1" w:name="000113"/>
      <w:bookmarkEnd w:id="29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2" w:name="000114"/>
      <w:bookmarkEnd w:id="29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3" w:name="000115"/>
      <w:bookmarkEnd w:id="29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нейродегенеративные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4" w:name="000116"/>
      <w:bookmarkEnd w:id="29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5" w:name="000117"/>
      <w:bookmarkEnd w:id="29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6" w:name="000118"/>
      <w:bookmarkEnd w:id="29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</w:t>
      </w: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конечностей и невозможности восстановления кровотока и проведения протезирования).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7" w:name="000119"/>
      <w:bookmarkEnd w:id="29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Неустранимые каловые, мочевые свищи,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илеостоме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колостоме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искусственном заднем проходе, искусственные мочевыводящие пути.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8" w:name="000120"/>
      <w:bookmarkEnd w:id="29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инкурабельность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9" w:name="000121"/>
      <w:bookmarkEnd w:id="29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0" w:name="000122"/>
      <w:bookmarkEnd w:id="30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1" w:name="000123"/>
      <w:bookmarkEnd w:id="301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Эпидермолиз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врожденный буллезный,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средне-тяжелые</w:t>
      </w:r>
      <w:proofErr w:type="spellEnd"/>
      <w:proofErr w:type="gram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тяжелые его формы (простой буллезный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эпидермолиз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пограничный буллезный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эпидермолиз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дистрофический буллезный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эпидермолиз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Киндлер-синдром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2" w:name="000124"/>
      <w:bookmarkEnd w:id="30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иммуносупрессивными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3" w:name="000125"/>
      <w:bookmarkEnd w:id="303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Врожденные формы ихтиоза и 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ихтиозассоциированные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практика и законодательство — Постановление Правительства РФ от 20.02.2006 N 95 (ред. от 21.06.2018) "О порядке и условиях признания лица инвалидом"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anchor="100008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Апелляционное определение Верховного Суда РФ от 10.09.2015 N АПЛ15-348 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рассмотрела в открытом судебном заседании административное дело по заявлению М. о признании недействующим </w:t>
      </w:r>
      <w:hyperlink r:id="rId32" w:anchor="100103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100008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Решение Верховного Суда РФ от 27.04.2015 N АКПИ15-269 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4" w:name="100008"/>
      <w:bookmarkEnd w:id="304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административное дело по заявлению М. о признании недействующим </w:t>
      </w:r>
      <w:hyperlink r:id="rId34" w:anchor="100103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Правилам признания лица инвалидом, утвержденным постановлением Правительства Российской Федерации от 20 февраля 2006 г. N 95,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anchor="100018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Решение Верховного Суда РФ от 02.03.2015 N АКПИ14-1549 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5" w:name="100018"/>
      <w:bookmarkEnd w:id="305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издано в соответствии с </w:t>
      </w:r>
      <w:hyperlink r:id="rId36" w:anchor="100168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13 августа 1996 г. N 965 "О порядке признания граждан инвалидами" (утратило силу в связи с изданием </w:t>
      </w:r>
      <w:hyperlink r:id="rId37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февраля 2006 г. N 95 "О порядке и условиях признания лица инвалидом").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anchor="100276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Росстата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6" w:name="100276"/>
      <w:bookmarkEnd w:id="306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39" w:anchor="100010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0" w:anchor="10001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20.02.2006 N 95. При этом в соответствии с законодательством Российской Федерации понятие "инвалид" и "лицо с ограниченными возможностями здоровья" не являются идентичными.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anchor="104774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Росстата от 27.08.2012 N 466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7" w:name="104774"/>
      <w:bookmarkEnd w:id="307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2" w:anchor="100010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3" w:anchor="10001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anchor="100282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Росстата от 14.01.2013 N 12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8" w:name="100282"/>
      <w:bookmarkEnd w:id="308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5" w:anchor="100010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6" w:anchor="10001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20.02.2006 N 95 (инвалиды могут являться или не являться лицами с ограниченными возможностями здоровья).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anchor="102839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Росстата от 10.08.2016 N 409 (ред. от 19.08.2016)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организаций, осуществляющих образовательную деятельность по дополнительным профессиональным программам и организаций, осуществляющих образовательную деятельность по основным программам профессионального обучения"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9" w:name="102839"/>
      <w:bookmarkEnd w:id="309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8" w:anchor="100010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24.11.1995 N 181-ФЗ "О социальной защите инвалидов в Российской Федерации").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 Признание лица инвалидом осуществляется федеральным учреждением медико-социальной экспертизы в соответствии с </w:t>
      </w:r>
      <w:hyperlink r:id="rId49" w:anchor="10001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20.02.2006 N 95.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anchor="10234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01.12.2015 N 1297 (ред. от 30.03.2018) "Об утверждении государственной программы Российской Федерации "Доступная среда" на 2011 - 2020 годы"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0" w:name="102341"/>
      <w:bookmarkEnd w:id="310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внесении изменений в Правила признания лица инвалидом, утвержденные </w:t>
      </w:r>
      <w:hyperlink r:id="rId5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"О порядке и условиях признания лица инвалидом", в части исключения ограничений жизнедеятельности из числа критериев установления групп инвалидности и категории "ребенок-инвалид", а также введения понятия "</w:t>
      </w:r>
      <w:proofErr w:type="spell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абилитация</w:t>
      </w:r>
      <w:proofErr w:type="spellEnd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anchor="100005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17.04.2012 N 373н</w:t>
        </w:r>
        <w:proofErr w:type="gramStart"/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</w:t>
        </w:r>
        <w:proofErr w:type="gramEnd"/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 утверждении формы акта медико-социальной экспертизы гражданина и Порядка его составления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1" w:name="100005"/>
      <w:bookmarkEnd w:id="311"/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3" w:anchor="100056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870), приказываю:</w:t>
      </w:r>
      <w:proofErr w:type="gramEnd"/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anchor="100012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Минюста России от 02.10.2015 N 233</w:t>
        </w:r>
        <w:proofErr w:type="gramStart"/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</w:t>
        </w:r>
        <w:proofErr w:type="gramEnd"/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 утверждении порядка и сроков направления на освидетельствование и переосвидетельствование осужденных, являющихся инвалидами и находящихся в исправительных учреждениях, подачи указанными лицами заявлений на проведение освидетельствования или переосвидетельствования, обжалования решения федерального учреждения медико-социальной экспертизы, а также порядка организации охраны и надзора за осужденными, находящимися в исправительных учреждениях, при проведении их освидетельствования или переосвидетельствования в федеральных </w:t>
        </w:r>
        <w:proofErr w:type="gramStart"/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учреждениях</w:t>
        </w:r>
        <w:proofErr w:type="gramEnd"/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медико-социальной экспертизы</w:t>
        </w:r>
      </w:hyperlink>
    </w:p>
    <w:p w:rsidR="00DC7C6E" w:rsidRPr="00DC7C6E" w:rsidRDefault="00DC7C6E" w:rsidP="005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2" w:name="100012"/>
      <w:bookmarkEnd w:id="312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Медико-социальная экспертиза осужденных проводится в порядке, определяемом </w:t>
      </w:r>
      <w:hyperlink r:id="rId55" w:anchor="100011" w:history="1">
        <w:r w:rsidRPr="0053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лица инвалидом, утвержденными постановлением Правительства Российской Федерации от 20.02.2006 N 95 "О порядке и условиях признания лица инвалидом" (Собрание законодательства Российской Федерации, 2006, N 9, ст. 1018; 2008, N 15, ст. 1554; 2010, N 2, ст. 184; </w:t>
      </w:r>
      <w:proofErr w:type="gramStart"/>
      <w:r w:rsidRPr="00DC7C6E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N 7, ст. 870, N 17, ст. 1992, N 37, ст. 5002) (далее - Правила).</w:t>
      </w:r>
      <w:proofErr w:type="gramEnd"/>
    </w:p>
    <w:p w:rsidR="00747AE1" w:rsidRPr="0053763B" w:rsidRDefault="007203B5" w:rsidP="0053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AE1" w:rsidRPr="0053763B" w:rsidSect="00D4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C6E"/>
    <w:rsid w:val="0053763B"/>
    <w:rsid w:val="007203B5"/>
    <w:rsid w:val="009475B3"/>
    <w:rsid w:val="00C92481"/>
    <w:rsid w:val="00D442AC"/>
    <w:rsid w:val="00DC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AC"/>
  </w:style>
  <w:style w:type="paragraph" w:styleId="2">
    <w:name w:val="heading 2"/>
    <w:basedOn w:val="a"/>
    <w:link w:val="20"/>
    <w:uiPriority w:val="9"/>
    <w:qFormat/>
    <w:rsid w:val="00DC7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7C6E"/>
    <w:rPr>
      <w:color w:val="005EA5"/>
      <w:u w:val="single"/>
    </w:rPr>
  </w:style>
  <w:style w:type="paragraph" w:customStyle="1" w:styleId="pcenter1">
    <w:name w:val="pcenter1"/>
    <w:basedOn w:val="a"/>
    <w:rsid w:val="00DC7C6E"/>
    <w:pPr>
      <w:spacing w:before="100" w:beforeAutospacing="1" w:after="201" w:line="368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7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C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DC7C6E"/>
    <w:pPr>
      <w:spacing w:before="100" w:beforeAutospacing="1" w:after="201" w:line="368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C7C6E"/>
    <w:pPr>
      <w:spacing w:before="100" w:beforeAutospacing="1" w:after="201" w:line="368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2240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20022006-n-95/" TargetMode="External"/><Relationship Id="rId18" Type="http://schemas.openxmlformats.org/officeDocument/2006/relationships/hyperlink" Target="http://legalacts.ru/doc/postanovlenie-pravitelstva-rf-ot-20022006-n-95/" TargetMode="External"/><Relationship Id="rId26" Type="http://schemas.openxmlformats.org/officeDocument/2006/relationships/hyperlink" Target="http://legalacts.ru/doc/postanovlenie-pravitelstva-rf-ot-20022006-n-95/" TargetMode="External"/><Relationship Id="rId39" Type="http://schemas.openxmlformats.org/officeDocument/2006/relationships/hyperlink" Target="http://legalacts.ru/doc/federalnyi-zakon-ot-24111995-n-181-fz-o/" TargetMode="External"/><Relationship Id="rId21" Type="http://schemas.openxmlformats.org/officeDocument/2006/relationships/hyperlink" Target="http://legalacts.ru/doc/postanovlenie-pravitelstva-rf-ot-20022006-n-95/" TargetMode="External"/><Relationship Id="rId34" Type="http://schemas.openxmlformats.org/officeDocument/2006/relationships/hyperlink" Target="http://legalacts.ru/doc/postanovlenie-pravitelstva-rf-ot-20022006-n-95/" TargetMode="External"/><Relationship Id="rId42" Type="http://schemas.openxmlformats.org/officeDocument/2006/relationships/hyperlink" Target="http://legalacts.ru/doc/federalnyi-zakon-ot-24111995-n-181-fz-o/" TargetMode="External"/><Relationship Id="rId47" Type="http://schemas.openxmlformats.org/officeDocument/2006/relationships/hyperlink" Target="http://legalacts.ru/doc/prikaz-rosstata-ot-10082016-n-409-ob/" TargetMode="External"/><Relationship Id="rId50" Type="http://schemas.openxmlformats.org/officeDocument/2006/relationships/hyperlink" Target="http://legalacts.ru/doc/postanovlenie-pravitelstva-rf-ot-01122015-n-1297/" TargetMode="External"/><Relationship Id="rId55" Type="http://schemas.openxmlformats.org/officeDocument/2006/relationships/hyperlink" Target="http://legalacts.ru/doc/postanovlenie-pravitelstva-rf-ot-20022006-n-95/" TargetMode="External"/><Relationship Id="rId7" Type="http://schemas.openxmlformats.org/officeDocument/2006/relationships/hyperlink" Target="http://legalacts.ru/doc/federalnyi-zakon-ot-24111995-n-181-fz-o/" TargetMode="External"/><Relationship Id="rId12" Type="http://schemas.openxmlformats.org/officeDocument/2006/relationships/hyperlink" Target="http://legalacts.ru/doc/postanovlenie-pravitelstva-rf-ot-20022006-n-95/" TargetMode="External"/><Relationship Id="rId17" Type="http://schemas.openxmlformats.org/officeDocument/2006/relationships/hyperlink" Target="http://legalacts.ru/doc/postanovlenie-pravitelstva-rf-ot-20022006-n-95/" TargetMode="External"/><Relationship Id="rId25" Type="http://schemas.openxmlformats.org/officeDocument/2006/relationships/hyperlink" Target="http://legalacts.ru/doc/postanovlenie-pravitelstva-rf-ot-20022006-n-95/" TargetMode="External"/><Relationship Id="rId33" Type="http://schemas.openxmlformats.org/officeDocument/2006/relationships/hyperlink" Target="http://legalacts.ru/doc/reshenie-verkhovnogo-suda-rf-ot-27042015-n/" TargetMode="External"/><Relationship Id="rId38" Type="http://schemas.openxmlformats.org/officeDocument/2006/relationships/hyperlink" Target="http://legalacts.ru/doc/prikaz-rosstata-ot-13092016-n-501-ob/" TargetMode="External"/><Relationship Id="rId46" Type="http://schemas.openxmlformats.org/officeDocument/2006/relationships/hyperlink" Target="http://legalacts.ru/doc/postanovlenie-pravitelstva-rf-ot-20022006-n-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0022006-n-95/" TargetMode="External"/><Relationship Id="rId20" Type="http://schemas.openxmlformats.org/officeDocument/2006/relationships/hyperlink" Target="http://legalacts.ru/doc/postanovlenie-pravitelstva-rf-ot-20022006-n-95/" TargetMode="External"/><Relationship Id="rId29" Type="http://schemas.openxmlformats.org/officeDocument/2006/relationships/hyperlink" Target="http://legalacts.ru/doc/postanovlenie-pravitelstva-rf-ot-20022006-n-95/" TargetMode="External"/><Relationship Id="rId41" Type="http://schemas.openxmlformats.org/officeDocument/2006/relationships/hyperlink" Target="http://legalacts.ru/doc/prikaz-rosstata-ot-27082012-n-466-ob/" TargetMode="External"/><Relationship Id="rId54" Type="http://schemas.openxmlformats.org/officeDocument/2006/relationships/hyperlink" Target="http://legalacts.ru/doc/prikaz-miniusta-rossii-ot-02102015-n-23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0022006-n-95/" TargetMode="External"/><Relationship Id="rId11" Type="http://schemas.openxmlformats.org/officeDocument/2006/relationships/hyperlink" Target="http://legalacts.ru/doc/postanovlenie-pravitelstva-rf-ot-20022006-n-95/" TargetMode="External"/><Relationship Id="rId24" Type="http://schemas.openxmlformats.org/officeDocument/2006/relationships/hyperlink" Target="http://legalacts.ru/doc/postanovlenie-pravitelstva-rf-ot-20022006-n-95/" TargetMode="External"/><Relationship Id="rId32" Type="http://schemas.openxmlformats.org/officeDocument/2006/relationships/hyperlink" Target="http://legalacts.ru/doc/postanovlenie-pravitelstva-rf-ot-20022006-n-95/" TargetMode="External"/><Relationship Id="rId37" Type="http://schemas.openxmlformats.org/officeDocument/2006/relationships/hyperlink" Target="http://legalacts.ru/doc/postanovlenie-pravitelstva-rf-ot-20022006-n-95/" TargetMode="External"/><Relationship Id="rId40" Type="http://schemas.openxmlformats.org/officeDocument/2006/relationships/hyperlink" Target="http://legalacts.ru/doc/postanovlenie-pravitelstva-rf-ot-20022006-n-95/" TargetMode="External"/><Relationship Id="rId45" Type="http://schemas.openxmlformats.org/officeDocument/2006/relationships/hyperlink" Target="http://legalacts.ru/doc/federalnyi-zakon-ot-24111995-n-181-fz-o/" TargetMode="External"/><Relationship Id="rId53" Type="http://schemas.openxmlformats.org/officeDocument/2006/relationships/hyperlink" Target="http://legalacts.ru/doc/postanovlenie-pravitelstva-rf-ot-20022006-n-95/" TargetMode="External"/><Relationship Id="rId5" Type="http://schemas.openxmlformats.org/officeDocument/2006/relationships/hyperlink" Target="http://legalacts.ru/doc/postanovlenie-pravitelstva-rf-ot-20022006-n-95/" TargetMode="External"/><Relationship Id="rId15" Type="http://schemas.openxmlformats.org/officeDocument/2006/relationships/hyperlink" Target="http://legalacts.ru/doc/postanovlenie-pravitelstva-rf-ot-20022006-n-95/" TargetMode="External"/><Relationship Id="rId23" Type="http://schemas.openxmlformats.org/officeDocument/2006/relationships/hyperlink" Target="http://legalacts.ru/doc/postanovlenie-pravitelstva-rf-ot-20022006-n-95/" TargetMode="External"/><Relationship Id="rId28" Type="http://schemas.openxmlformats.org/officeDocument/2006/relationships/hyperlink" Target="http://legalacts.ru/doc/postanovlenie-pravitelstva-rf-ot-20022006-n-95/" TargetMode="External"/><Relationship Id="rId36" Type="http://schemas.openxmlformats.org/officeDocument/2006/relationships/hyperlink" Target="http://legalacts.ru/doc/postanovlenie-pravitelstva-rf-ot-13081996-n-965/" TargetMode="External"/><Relationship Id="rId49" Type="http://schemas.openxmlformats.org/officeDocument/2006/relationships/hyperlink" Target="http://legalacts.ru/doc/postanovlenie-pravitelstva-rf-ot-20022006-n-95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20022006-n-95/" TargetMode="External"/><Relationship Id="rId19" Type="http://schemas.openxmlformats.org/officeDocument/2006/relationships/hyperlink" Target="http://legalacts.ru/doc/postanovlenie-pravitelstva-rf-ot-20022006-n-95/" TargetMode="External"/><Relationship Id="rId31" Type="http://schemas.openxmlformats.org/officeDocument/2006/relationships/hyperlink" Target="http://legalacts.ru/doc/apelljatsionnoe-opredelenie-verkhovnogo-suda-rf-ot-10092015-n-apl15-348/" TargetMode="External"/><Relationship Id="rId44" Type="http://schemas.openxmlformats.org/officeDocument/2006/relationships/hyperlink" Target="http://legalacts.ru/doc/prikaz-rosstata-ot-14012013-n-12-ob/" TargetMode="External"/><Relationship Id="rId52" Type="http://schemas.openxmlformats.org/officeDocument/2006/relationships/hyperlink" Target="http://legalacts.ru/doc/prikaz-minzdravsotsrazvitija-rossii-ot-17042012-n-373n/" TargetMode="External"/><Relationship Id="rId4" Type="http://schemas.openxmlformats.org/officeDocument/2006/relationships/hyperlink" Target="http://legalacts.ru/doc/federalnyi-zakon-ot-24111995-n-181-fz-o/" TargetMode="External"/><Relationship Id="rId9" Type="http://schemas.openxmlformats.org/officeDocument/2006/relationships/hyperlink" Target="http://legalacts.ru/doc/postanovlenie-pravitelstva-rf-ot-20022006-n-95/" TargetMode="External"/><Relationship Id="rId14" Type="http://schemas.openxmlformats.org/officeDocument/2006/relationships/hyperlink" Target="http://legalacts.ru/doc/postanovlenie-pravitelstva-rf-ot-20022006-n-95/" TargetMode="External"/><Relationship Id="rId22" Type="http://schemas.openxmlformats.org/officeDocument/2006/relationships/hyperlink" Target="http://legalacts.ru/doc/postanovlenie-pravitelstva-rf-ot-20022006-n-95/" TargetMode="External"/><Relationship Id="rId27" Type="http://schemas.openxmlformats.org/officeDocument/2006/relationships/hyperlink" Target="http://legalacts.ru/doc/postanovlenie-pravitelstva-rf-ot-20022006-n-95/" TargetMode="External"/><Relationship Id="rId30" Type="http://schemas.openxmlformats.org/officeDocument/2006/relationships/hyperlink" Target="http://legalacts.ru/doc/postanovlenie-pravitelstva-rf-ot-20022006-n-95/" TargetMode="External"/><Relationship Id="rId35" Type="http://schemas.openxmlformats.org/officeDocument/2006/relationships/hyperlink" Target="http://legalacts.ru/doc/reshenie-verkhovnogo-suda-rf-ot-02032015-n/" TargetMode="External"/><Relationship Id="rId43" Type="http://schemas.openxmlformats.org/officeDocument/2006/relationships/hyperlink" Target="http://legalacts.ru/doc/postanovlenie-pravitelstva-rf-ot-20022006-n-95/" TargetMode="External"/><Relationship Id="rId48" Type="http://schemas.openxmlformats.org/officeDocument/2006/relationships/hyperlink" Target="http://legalacts.ru/doc/federalnyi-zakon-ot-24111995-n-181-fz-o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legalacts.ru/doc/postanovlenie-pravitelstva-rf-ot-20022006-n-95/" TargetMode="External"/><Relationship Id="rId51" Type="http://schemas.openxmlformats.org/officeDocument/2006/relationships/hyperlink" Target="http://legalacts.ru/doc/postanovlenie-pravitelstva-rf-ot-20022006-n-95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8979</Words>
  <Characters>51181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2018-09-28T11:37:00Z</dcterms:created>
  <dcterms:modified xsi:type="dcterms:W3CDTF">2018-09-28T11:37:00Z</dcterms:modified>
</cp:coreProperties>
</file>